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CCC"/>
  <w:body>
    <w:p w:rsidR="00E01216" w:rsidRPr="00E01216" w:rsidRDefault="00E01216" w:rsidP="00E01216">
      <w:pPr>
        <w:ind w:left="-1134" w:right="-426" w:firstLine="567"/>
        <w:jc w:val="center"/>
        <w:rPr>
          <w:b/>
          <w:i/>
          <w:color w:val="943634" w:themeColor="accent2" w:themeShade="BF"/>
          <w:sz w:val="32"/>
          <w:szCs w:val="32"/>
          <w:u w:val="single"/>
        </w:rPr>
      </w:pPr>
      <w:r w:rsidRPr="00E01216">
        <w:rPr>
          <w:b/>
          <w:i/>
          <w:color w:val="943634" w:themeColor="accent2" w:themeShade="BF"/>
          <w:sz w:val="32"/>
          <w:szCs w:val="32"/>
          <w:u w:val="single"/>
        </w:rPr>
        <w:t xml:space="preserve">Кризис </w:t>
      </w:r>
      <w:r w:rsidRPr="00E01216">
        <w:rPr>
          <w:b/>
          <w:i/>
          <w:color w:val="943634" w:themeColor="accent2" w:themeShade="BF"/>
          <w:sz w:val="32"/>
          <w:szCs w:val="32"/>
          <w:u w:val="single"/>
        </w:rPr>
        <w:t>7 лет</w:t>
      </w:r>
    </w:p>
    <w:p w:rsidR="00E01216" w:rsidRPr="00E01216" w:rsidRDefault="00E01216" w:rsidP="00E01216">
      <w:pPr>
        <w:ind w:left="-1134" w:right="-426" w:firstLine="567"/>
        <w:jc w:val="center"/>
        <w:rPr>
          <w:b/>
        </w:rPr>
      </w:pPr>
    </w:p>
    <w:p w:rsidR="00E01216" w:rsidRPr="00E01216" w:rsidRDefault="00E01216" w:rsidP="00E01216">
      <w:pPr>
        <w:pBdr>
          <w:top w:val="dotDotDash" w:sz="12" w:space="1" w:color="943634" w:themeColor="accent2" w:themeShade="BF"/>
          <w:left w:val="dotDotDash" w:sz="12" w:space="4" w:color="943634" w:themeColor="accent2" w:themeShade="BF"/>
          <w:bottom w:val="dotDotDash" w:sz="12" w:space="1" w:color="943634" w:themeColor="accent2" w:themeShade="BF"/>
          <w:right w:val="dotDotDash" w:sz="12" w:space="4" w:color="943634" w:themeColor="accent2" w:themeShade="BF"/>
        </w:pBdr>
        <w:ind w:left="-1134" w:right="-426" w:firstLine="567"/>
        <w:jc w:val="both"/>
        <w:rPr>
          <w:i/>
          <w:color w:val="943634" w:themeColor="accent2" w:themeShade="BF"/>
        </w:rPr>
      </w:pPr>
      <w:r w:rsidRPr="00E01216">
        <w:rPr>
          <w:i/>
          <w:color w:val="943634" w:themeColor="accent2" w:themeShade="BF"/>
        </w:rPr>
        <w:t xml:space="preserve">Независимо от того, когда ребенок пошел в школу, в 6 или 7 лет, он в какой-то момент своего развития проходит через </w:t>
      </w:r>
      <w:r w:rsidRPr="00E01216">
        <w:rPr>
          <w:b/>
          <w:i/>
          <w:color w:val="943634" w:themeColor="accent2" w:themeShade="BF"/>
        </w:rPr>
        <w:t>кризис.</w:t>
      </w:r>
      <w:r w:rsidRPr="00E01216">
        <w:rPr>
          <w:i/>
          <w:color w:val="943634" w:themeColor="accent2" w:themeShade="BF"/>
        </w:rPr>
        <w:t xml:space="preserve"> Этот перелом может начаться в 7 лет, а может сместиться к 6 или 8 годам.</w:t>
      </w:r>
    </w:p>
    <w:p w:rsidR="00E01216" w:rsidRPr="00E01216" w:rsidRDefault="00E01216" w:rsidP="00E01216">
      <w:pPr>
        <w:pBdr>
          <w:top w:val="dotDotDash" w:sz="12" w:space="1" w:color="943634" w:themeColor="accent2" w:themeShade="BF"/>
          <w:left w:val="dotDotDash" w:sz="12" w:space="4" w:color="943634" w:themeColor="accent2" w:themeShade="BF"/>
          <w:bottom w:val="dotDotDash" w:sz="12" w:space="1" w:color="943634" w:themeColor="accent2" w:themeShade="BF"/>
          <w:right w:val="dotDotDash" w:sz="12" w:space="4" w:color="943634" w:themeColor="accent2" w:themeShade="BF"/>
        </w:pBdr>
        <w:ind w:left="-1134" w:right="-426" w:firstLine="567"/>
        <w:jc w:val="both"/>
        <w:rPr>
          <w:i/>
          <w:color w:val="943634" w:themeColor="accent2" w:themeShade="BF"/>
        </w:rPr>
      </w:pPr>
      <w:r w:rsidRPr="00E01216">
        <w:rPr>
          <w:i/>
          <w:color w:val="943634" w:themeColor="accent2" w:themeShade="BF"/>
        </w:rPr>
        <w:t xml:space="preserve">В период кризиса ребенок приходит к осознанию своего места в мире общественных отношений. Он открывает для себя значение новой социальной позиции – позиции школьника, связанной с </w:t>
      </w:r>
      <w:bookmarkStart w:id="0" w:name="_GoBack"/>
      <w:bookmarkEnd w:id="0"/>
      <w:r w:rsidRPr="00E01216">
        <w:rPr>
          <w:i/>
          <w:color w:val="943634" w:themeColor="accent2" w:themeShade="BF"/>
        </w:rPr>
        <w:t xml:space="preserve">выполнением </w:t>
      </w:r>
      <w:proofErr w:type="spellStart"/>
      <w:r w:rsidRPr="00E01216">
        <w:rPr>
          <w:i/>
          <w:color w:val="943634" w:themeColor="accent2" w:themeShade="BF"/>
        </w:rPr>
        <w:t>высокоценимой</w:t>
      </w:r>
      <w:proofErr w:type="spellEnd"/>
      <w:r w:rsidRPr="00E01216">
        <w:rPr>
          <w:i/>
          <w:color w:val="943634" w:themeColor="accent2" w:themeShade="BF"/>
        </w:rPr>
        <w:t xml:space="preserve"> взрослыми учебной работы. Как считает Л.И. </w:t>
      </w:r>
      <w:proofErr w:type="spellStart"/>
      <w:r w:rsidRPr="00E01216">
        <w:rPr>
          <w:i/>
          <w:color w:val="943634" w:themeColor="accent2" w:themeShade="BF"/>
        </w:rPr>
        <w:t>Божович</w:t>
      </w:r>
      <w:proofErr w:type="spellEnd"/>
      <w:r w:rsidRPr="00E01216">
        <w:rPr>
          <w:i/>
          <w:color w:val="943634" w:themeColor="accent2" w:themeShade="BF"/>
        </w:rPr>
        <w:t>: кризис 7 лет – это период рождения социального «Я» ребенка.</w:t>
      </w:r>
    </w:p>
    <w:p w:rsidR="00E01216" w:rsidRPr="00E01216" w:rsidRDefault="00E01216" w:rsidP="00E01216">
      <w:pPr>
        <w:pBdr>
          <w:top w:val="dotDotDash" w:sz="12" w:space="1" w:color="943634" w:themeColor="accent2" w:themeShade="BF"/>
          <w:left w:val="dotDotDash" w:sz="12" w:space="4" w:color="943634" w:themeColor="accent2" w:themeShade="BF"/>
          <w:bottom w:val="dotDotDash" w:sz="12" w:space="1" w:color="943634" w:themeColor="accent2" w:themeShade="BF"/>
          <w:right w:val="dotDotDash" w:sz="12" w:space="4" w:color="943634" w:themeColor="accent2" w:themeShade="BF"/>
        </w:pBdr>
        <w:ind w:left="-1134" w:right="-426" w:firstLine="567"/>
        <w:jc w:val="both"/>
        <w:rPr>
          <w:i/>
          <w:color w:val="943634" w:themeColor="accent2" w:themeShade="BF"/>
        </w:rPr>
      </w:pPr>
      <w:r w:rsidRPr="00E01216">
        <w:rPr>
          <w:i/>
          <w:color w:val="943634" w:themeColor="accent2" w:themeShade="BF"/>
        </w:rPr>
        <w:t xml:space="preserve">Изменение самосознания приводит к </w:t>
      </w:r>
      <w:r w:rsidRPr="00E01216">
        <w:rPr>
          <w:i/>
          <w:color w:val="943634" w:themeColor="accent2" w:themeShade="BF"/>
          <w:u w:val="single"/>
        </w:rPr>
        <w:t>переоценке ценностей</w:t>
      </w:r>
      <w:r>
        <w:rPr>
          <w:i/>
          <w:color w:val="943634" w:themeColor="accent2" w:themeShade="BF"/>
          <w:u w:val="single"/>
        </w:rPr>
        <w:t xml:space="preserve">. </w:t>
      </w:r>
      <w:r w:rsidRPr="00E01216">
        <w:rPr>
          <w:i/>
          <w:color w:val="943634" w:themeColor="accent2" w:themeShade="BF"/>
        </w:rPr>
        <w:t xml:space="preserve">То, что было значимо раньше, становится второстепенным. Старые интересы, мотивы теряют свою побудительную силу, на смену им приходят новые. Все, что имеет отношение к учебной деятельности (в первую очередь, отметки), оказывается ценным, то, что связано с игрой, — менее важным. Маленький школьник с увлечением </w:t>
      </w:r>
      <w:proofErr w:type="gramStart"/>
      <w:r w:rsidRPr="00E01216">
        <w:rPr>
          <w:i/>
          <w:color w:val="943634" w:themeColor="accent2" w:themeShade="BF"/>
        </w:rPr>
        <w:t>играет</w:t>
      </w:r>
      <w:proofErr w:type="gramEnd"/>
      <w:r w:rsidRPr="00E01216">
        <w:rPr>
          <w:i/>
          <w:color w:val="943634" w:themeColor="accent2" w:themeShade="BF"/>
        </w:rPr>
        <w:t xml:space="preserve"> и играть будет еще долго, но игра перестает быть основным содержанием его жизни.</w:t>
      </w:r>
    </w:p>
    <w:p w:rsidR="00E01216" w:rsidRPr="00E01216" w:rsidRDefault="00E01216" w:rsidP="00E01216">
      <w:pPr>
        <w:pBdr>
          <w:top w:val="dotDotDash" w:sz="12" w:space="1" w:color="943634" w:themeColor="accent2" w:themeShade="BF"/>
          <w:left w:val="dotDotDash" w:sz="12" w:space="4" w:color="943634" w:themeColor="accent2" w:themeShade="BF"/>
          <w:bottom w:val="dotDotDash" w:sz="12" w:space="1" w:color="943634" w:themeColor="accent2" w:themeShade="BF"/>
          <w:right w:val="dotDotDash" w:sz="12" w:space="4" w:color="943634" w:themeColor="accent2" w:themeShade="BF"/>
        </w:pBdr>
        <w:ind w:left="-1134" w:right="-426" w:firstLine="567"/>
        <w:jc w:val="both"/>
        <w:rPr>
          <w:i/>
          <w:color w:val="943634" w:themeColor="accent2" w:themeShade="BF"/>
        </w:rPr>
      </w:pPr>
      <w:r w:rsidRPr="00E01216">
        <w:rPr>
          <w:i/>
          <w:color w:val="943634" w:themeColor="accent2" w:themeShade="BF"/>
        </w:rPr>
        <w:t>В кризисный период происходят глубокие изменения в плане переживаний, подготовленные всем ходом личностного развития в дошкольном возрасте. В конце дошкольного детства наметилось осознание ребенком своих переживаний. Сейчас осознанные переживания образуют устойчивые аффективные комплексы.</w:t>
      </w:r>
    </w:p>
    <w:p w:rsidR="00E01216" w:rsidRPr="00E01216" w:rsidRDefault="00E01216" w:rsidP="00E01216">
      <w:pPr>
        <w:pBdr>
          <w:top w:val="dotDotDash" w:sz="12" w:space="1" w:color="943634" w:themeColor="accent2" w:themeShade="BF"/>
          <w:left w:val="dotDotDash" w:sz="12" w:space="4" w:color="943634" w:themeColor="accent2" w:themeShade="BF"/>
          <w:bottom w:val="dotDotDash" w:sz="12" w:space="1" w:color="943634" w:themeColor="accent2" w:themeShade="BF"/>
          <w:right w:val="dotDotDash" w:sz="12" w:space="4" w:color="943634" w:themeColor="accent2" w:themeShade="BF"/>
        </w:pBdr>
        <w:ind w:left="-1134" w:right="-426" w:firstLine="567"/>
        <w:jc w:val="both"/>
        <w:rPr>
          <w:i/>
          <w:color w:val="943634" w:themeColor="accent2" w:themeShade="BF"/>
        </w:rPr>
      </w:pPr>
      <w:r w:rsidRPr="00E01216">
        <w:rPr>
          <w:i/>
          <w:color w:val="943634" w:themeColor="accent2" w:themeShade="BF"/>
        </w:rPr>
        <w:t xml:space="preserve">В период кризиса 7 лет проявляется то, что Л.С. Выготский называет обобщением переживаний. Цепь неудач или успехов (в учебе, в широком общении), каждый раз примерно одинаково переживаемых ребенком, приводит к формированию устойчивого аффективного комплекса — чувства неполноценности, унижения, оскорбленного самолюбия или чувства собственной значимости, компетентности, исключительности. Конечно, в дальнейшем эти аффективные образования могут изменяться, даже исчезать по мере накопления опыта другого рода. Но некоторые из них, подкрепляясь соответствующими событиями и оценками, будут фиксироваться в структуре </w:t>
      </w:r>
      <w:proofErr w:type="gramStart"/>
      <w:r w:rsidRPr="00E01216">
        <w:rPr>
          <w:i/>
          <w:color w:val="943634" w:themeColor="accent2" w:themeShade="BF"/>
        </w:rPr>
        <w:t>личности</w:t>
      </w:r>
      <w:proofErr w:type="gramEnd"/>
      <w:r w:rsidRPr="00E01216">
        <w:rPr>
          <w:i/>
          <w:color w:val="943634" w:themeColor="accent2" w:themeShade="BF"/>
        </w:rPr>
        <w:t xml:space="preserve"> и влиять на развитие самооценки ребенка, его уровня притязаний. Благодаря обобщению переживаний, в 7 лет появляется логика чувств. Переживания приобретают новый смысл для ребенка, между ними устанавливаются связи, становится возможной борьба переживаний.</w:t>
      </w:r>
    </w:p>
    <w:p w:rsidR="00E01216" w:rsidRPr="00E01216" w:rsidRDefault="00E01216" w:rsidP="00E01216">
      <w:pPr>
        <w:pBdr>
          <w:top w:val="dotDotDash" w:sz="12" w:space="1" w:color="943634" w:themeColor="accent2" w:themeShade="BF"/>
          <w:left w:val="dotDotDash" w:sz="12" w:space="4" w:color="943634" w:themeColor="accent2" w:themeShade="BF"/>
          <w:bottom w:val="dotDotDash" w:sz="12" w:space="1" w:color="943634" w:themeColor="accent2" w:themeShade="BF"/>
          <w:right w:val="dotDotDash" w:sz="12" w:space="4" w:color="943634" w:themeColor="accent2" w:themeShade="BF"/>
        </w:pBdr>
        <w:ind w:left="-1134" w:right="-426" w:firstLine="567"/>
        <w:jc w:val="both"/>
        <w:rPr>
          <w:i/>
          <w:color w:val="943634" w:themeColor="accent2" w:themeShade="BF"/>
        </w:rPr>
      </w:pPr>
      <w:r w:rsidRPr="00E01216">
        <w:rPr>
          <w:i/>
          <w:color w:val="943634" w:themeColor="accent2" w:themeShade="BF"/>
        </w:rPr>
        <w:t>Такое усложнение эмоционально-мотивационной сферы приводит к возникновению внутренней жизни ребенка. Это не слепок с внешней его жизни. Хотя внешние события, ситуации, отношения составляют содержание переживаний, они своеобразно преломляются в сознании, и эмоциональные представления о них складываются в зависимости от логики чувств ребенка, его уровня притязаний, ожиданий и т.д. Скажем, одна и та же отметка, полученная на уроке разными детьми, вызовет у них совершенно разный эмоциональный отклик: «четверка» для одного — источник бурной радости, для другого — разочарования и обиды, одним воспринимается как успех, другим — как неудача. С другой стороны, внутренняя жизнь — жизнь переживаний — влияет на поведение и, тем самым, на внешнюю канву событий, в которые активно включается ребенок.</w:t>
      </w:r>
    </w:p>
    <w:p w:rsidR="00E01216" w:rsidRPr="00E01216" w:rsidRDefault="00E01216" w:rsidP="00E01216">
      <w:pPr>
        <w:pBdr>
          <w:top w:val="dotDotDash" w:sz="12" w:space="1" w:color="943634" w:themeColor="accent2" w:themeShade="BF"/>
          <w:left w:val="dotDotDash" w:sz="12" w:space="4" w:color="943634" w:themeColor="accent2" w:themeShade="BF"/>
          <w:bottom w:val="dotDotDash" w:sz="12" w:space="1" w:color="943634" w:themeColor="accent2" w:themeShade="BF"/>
          <w:right w:val="dotDotDash" w:sz="12" w:space="4" w:color="943634" w:themeColor="accent2" w:themeShade="BF"/>
        </w:pBdr>
        <w:ind w:left="-1134" w:right="-426" w:firstLine="567"/>
        <w:jc w:val="both"/>
        <w:rPr>
          <w:i/>
          <w:color w:val="943634" w:themeColor="accent2" w:themeShade="BF"/>
        </w:rPr>
      </w:pPr>
      <w:r w:rsidRPr="00E01216">
        <w:rPr>
          <w:i/>
          <w:color w:val="943634" w:themeColor="accent2" w:themeShade="BF"/>
        </w:rPr>
        <w:t>Начавшаяся дифференциация внешней и внутренней жизни ребенка связана с изменением структуры его поведения. Появляется смысловая ориентировочная основа поступка — звено между желанием что-то сделать и разворачивающимися действиями. Смысловая ориентировка в собственных действиях становится важной стороной внутренней жизни. В то же время она исключает импульсивность и непосредственность поведения ребенка. Благодаря этому механизму утрачивается детская непосредственность: ребенок размышляет, прежде чем действовать, начинает скрывать свои переживания и колебания, пытается не показывать другим, что ему плохо. Ребенок внешне уже не такой, как «внутренне», хотя на протяжении младшего школьного возраста еще будут в значительной мере сохраняться открытость, стремление выплеснуть все эмоции на детей и близких взрослых, сделать то, что сильно хочется.</w:t>
      </w:r>
    </w:p>
    <w:p w:rsidR="00E01216" w:rsidRPr="00E01216" w:rsidRDefault="00E01216" w:rsidP="00E01216">
      <w:pPr>
        <w:pBdr>
          <w:top w:val="dotDotDash" w:sz="12" w:space="1" w:color="943634" w:themeColor="accent2" w:themeShade="BF"/>
          <w:left w:val="dotDotDash" w:sz="12" w:space="4" w:color="943634" w:themeColor="accent2" w:themeShade="BF"/>
          <w:bottom w:val="dotDotDash" w:sz="12" w:space="1" w:color="943634" w:themeColor="accent2" w:themeShade="BF"/>
          <w:right w:val="dotDotDash" w:sz="12" w:space="4" w:color="943634" w:themeColor="accent2" w:themeShade="BF"/>
        </w:pBdr>
        <w:ind w:left="-1134" w:right="-426" w:firstLine="567"/>
        <w:jc w:val="both"/>
        <w:rPr>
          <w:i/>
          <w:color w:val="943634" w:themeColor="accent2" w:themeShade="BF"/>
        </w:rPr>
      </w:pPr>
      <w:r w:rsidRPr="00E01216">
        <w:rPr>
          <w:i/>
          <w:color w:val="943634" w:themeColor="accent2" w:themeShade="BF"/>
        </w:rPr>
        <w:t xml:space="preserve">Чисто кризисным проявлением дифференциации внешней и внутренней жизни детей обычно становятся </w:t>
      </w:r>
      <w:proofErr w:type="gramStart"/>
      <w:r w:rsidRPr="00E01216">
        <w:rPr>
          <w:i/>
          <w:color w:val="943634" w:themeColor="accent2" w:themeShade="BF"/>
        </w:rPr>
        <w:t>кривляние</w:t>
      </w:r>
      <w:proofErr w:type="gramEnd"/>
      <w:r w:rsidRPr="00E01216">
        <w:rPr>
          <w:i/>
          <w:color w:val="943634" w:themeColor="accent2" w:themeShade="BF"/>
        </w:rPr>
        <w:t>, манерность, искусственная натянутость поведения. Эти внешние особенности так же, как и склонность к капризам, аффективным реакциям, конфликтам, начинают исчезать, когда ребенок выходит из кризиса и вступает в новый возраст.</w:t>
      </w:r>
    </w:p>
    <w:p w:rsidR="00E01216" w:rsidRPr="00E01216" w:rsidRDefault="00E01216" w:rsidP="00E01216">
      <w:pPr>
        <w:pBdr>
          <w:top w:val="dotDotDash" w:sz="12" w:space="1" w:color="943634" w:themeColor="accent2" w:themeShade="BF"/>
          <w:left w:val="dotDotDash" w:sz="12" w:space="4" w:color="943634" w:themeColor="accent2" w:themeShade="BF"/>
          <w:bottom w:val="dotDotDash" w:sz="12" w:space="1" w:color="943634" w:themeColor="accent2" w:themeShade="BF"/>
          <w:right w:val="dotDotDash" w:sz="12" w:space="4" w:color="943634" w:themeColor="accent2" w:themeShade="BF"/>
        </w:pBdr>
        <w:ind w:left="-1134" w:right="-426" w:firstLine="567"/>
        <w:jc w:val="both"/>
        <w:rPr>
          <w:i/>
          <w:color w:val="943634" w:themeColor="accent2" w:themeShade="BF"/>
        </w:rPr>
      </w:pPr>
    </w:p>
    <w:p w:rsidR="00E01216" w:rsidRPr="00E01216" w:rsidRDefault="00E01216" w:rsidP="00E01216">
      <w:pPr>
        <w:ind w:left="-1134" w:right="-426" w:firstLine="567"/>
        <w:jc w:val="both"/>
      </w:pPr>
    </w:p>
    <w:p w:rsidR="00E01216" w:rsidRPr="00E01216" w:rsidRDefault="00E01216" w:rsidP="00E01216">
      <w:pPr>
        <w:ind w:left="-1134" w:right="-426" w:firstLine="567"/>
        <w:jc w:val="both"/>
      </w:pPr>
    </w:p>
    <w:p w:rsidR="00455736" w:rsidRPr="00E01216" w:rsidRDefault="00455736"/>
    <w:sectPr w:rsidR="00455736" w:rsidRPr="00E01216" w:rsidSect="00E01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8C"/>
    <w:rsid w:val="00455736"/>
    <w:rsid w:val="00CD048C"/>
    <w:rsid w:val="00E01216"/>
    <w:rsid w:val="00F6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9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616</Words>
  <Characters>3516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2019-02-12T04:17:00Z</dcterms:created>
  <dcterms:modified xsi:type="dcterms:W3CDTF">2019-02-12T04:26:00Z</dcterms:modified>
</cp:coreProperties>
</file>